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1A773" w14:textId="77777777" w:rsidR="00E00B7E" w:rsidRPr="00E00B7E" w:rsidRDefault="00E00B7E" w:rsidP="00E00B7E">
      <w:pPr>
        <w:pStyle w:val="Obyajntext"/>
        <w:rPr>
          <w:sz w:val="32"/>
          <w:szCs w:val="32"/>
        </w:rPr>
      </w:pPr>
      <w:bookmarkStart w:id="0" w:name="_GoBack"/>
      <w:r w:rsidRPr="00E00B7E">
        <w:rPr>
          <w:sz w:val="32"/>
          <w:szCs w:val="32"/>
        </w:rPr>
        <w:t>BIBIANA rozvíja medzinárodnú spoluprácu: v Prahe podpísala dohodu o podpore ilustrácie a animácie</w:t>
      </w:r>
    </w:p>
    <w:bookmarkEnd w:id="0"/>
    <w:p w14:paraId="588C87A7" w14:textId="7CB27156" w:rsidR="00A74585" w:rsidRPr="000A64FE" w:rsidRDefault="00E00B7E" w:rsidP="00A74585">
      <w:pPr>
        <w:spacing w:before="100" w:beforeAutospacing="1" w:after="100" w:afterAutospacing="1" w:line="276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  <w:u w:val="single"/>
        </w:rPr>
        <w:t>Praha</w:t>
      </w:r>
      <w:r w:rsidR="00A74585" w:rsidRPr="000A64FE">
        <w:rPr>
          <w:rFonts w:eastAsia="Times New Roman" w:cstheme="minorHAnsi"/>
          <w:u w:val="single"/>
        </w:rPr>
        <w:t xml:space="preserve"> 12.</w:t>
      </w:r>
      <w:r>
        <w:rPr>
          <w:rFonts w:eastAsia="Times New Roman" w:cstheme="minorHAnsi"/>
          <w:u w:val="single"/>
        </w:rPr>
        <w:t>3</w:t>
      </w:r>
      <w:r w:rsidR="00A74585" w:rsidRPr="000A64FE">
        <w:rPr>
          <w:rFonts w:eastAsia="Times New Roman" w:cstheme="minorHAnsi"/>
          <w:u w:val="single"/>
        </w:rPr>
        <w:t>.2026</w:t>
      </w:r>
    </w:p>
    <w:p w14:paraId="59E6B3FD" w14:textId="77777777" w:rsidR="00E00B7E" w:rsidRDefault="00E00B7E" w:rsidP="00E00B7E">
      <w:pPr>
        <w:pStyle w:val="Obyajntext"/>
      </w:pPr>
      <w:r>
        <w:t>BIBIANA, medzinárodný dom umenia pre deti, umocňuje svoju medzinárodnú spoluprácu. Dňa 12. marca 2026 bola v Prahe podpísaná zmluva o spolupráci medzi BIBIANOU a Ochrannou organizáciou autorskou – Združením autorov diel výtvarného umenia, architektúry a obrazovej zložky audiovizuálnych diel (OOA-S).</w:t>
      </w:r>
    </w:p>
    <w:p w14:paraId="0293C462" w14:textId="77777777" w:rsidR="00E00B7E" w:rsidRDefault="00E00B7E" w:rsidP="00E00B7E">
      <w:pPr>
        <w:pStyle w:val="Obyajntext"/>
      </w:pPr>
    </w:p>
    <w:p w14:paraId="79E1A469" w14:textId="77777777" w:rsidR="00E00B7E" w:rsidRDefault="00E00B7E" w:rsidP="00E00B7E">
      <w:pPr>
        <w:pStyle w:val="Obyajntext"/>
      </w:pPr>
      <w:r>
        <w:t xml:space="preserve">Zmluvu podpísali riaditeľka BIBIANY Petra Flach a riaditeľka OOA-S Eva </w:t>
      </w:r>
      <w:proofErr w:type="spellStart"/>
      <w:r>
        <w:t>Štěpánková</w:t>
      </w:r>
      <w:proofErr w:type="spellEnd"/>
      <w:r>
        <w:t>. Cieľom spolupráce je podpora ilustrácie a animácie a ďalší rozvoj významných medzinárodných podujatí Bienále ilustrácií Bratislava (BIB) a Bienále animácie Bratislava (BAB), ktoré patria medzi najvýznamnejšie podujatia svojho druhu vo svete.</w:t>
      </w:r>
    </w:p>
    <w:p w14:paraId="606D54EB" w14:textId="77777777" w:rsidR="00E00B7E" w:rsidRDefault="00E00B7E" w:rsidP="00E00B7E">
      <w:pPr>
        <w:pStyle w:val="Obyajntext"/>
      </w:pPr>
    </w:p>
    <w:p w14:paraId="5D5FA731" w14:textId="77777777" w:rsidR="00E00B7E" w:rsidRDefault="00E00B7E" w:rsidP="00E00B7E">
      <w:pPr>
        <w:pStyle w:val="Obyajntext"/>
      </w:pPr>
      <w:r>
        <w:t>Pri príležitosti podpisu zmluvy bola v Prahe zároveň otvorená výstava „Českí ilustrátori a vydavatelia ocenení na Bienále ilustrácií Bratislava 1967 – 2025“, ktorú BIBIANA pripravila v spolupráci s OOA-S. Výstava predstavuje diela českých ilustrátorov a vydavateľov, ktorí získali ocenenia na prestížnom Bienále ilustrácií Bratislava od jeho vzniku až po súčasnosť.</w:t>
      </w:r>
    </w:p>
    <w:p w14:paraId="399DEB40" w14:textId="77777777" w:rsidR="00E00B7E" w:rsidRDefault="00E00B7E" w:rsidP="00E00B7E">
      <w:pPr>
        <w:pStyle w:val="Obyajntext"/>
      </w:pPr>
    </w:p>
    <w:p w14:paraId="7A56D807" w14:textId="77777777" w:rsidR="00E00B7E" w:rsidRDefault="00E00B7E" w:rsidP="00E00B7E">
      <w:pPr>
        <w:pStyle w:val="Obyajntext"/>
      </w:pPr>
      <w:r>
        <w:t xml:space="preserve">Návštevníci môžu vidieť výnimočné ilustrácie autorov, ako sú napríklad Eva </w:t>
      </w:r>
      <w:proofErr w:type="spellStart"/>
      <w:r>
        <w:t>Bednářová</w:t>
      </w:r>
      <w:proofErr w:type="spellEnd"/>
      <w:r>
        <w:t xml:space="preserve">, Adolf </w:t>
      </w:r>
      <w:proofErr w:type="spellStart"/>
      <w:r>
        <w:t>Born</w:t>
      </w:r>
      <w:proofErr w:type="spellEnd"/>
      <w:r>
        <w:t xml:space="preserve"> a ďalší významní predstavitelia českej ilustrátorskej školy. Ich tvorba významne formovala podobu detskej knihy a patrí k najvýraznejším príspevkom českej ilustrátorskej tradície, ktorá je dlhodobo považovaná za jednu z najvýznamnejších na svete.</w:t>
      </w:r>
    </w:p>
    <w:p w14:paraId="70AA8651" w14:textId="77777777" w:rsidR="00E00B7E" w:rsidRDefault="00E00B7E" w:rsidP="00E00B7E">
      <w:pPr>
        <w:pStyle w:val="Obyajntext"/>
      </w:pPr>
    </w:p>
    <w:p w14:paraId="58EFC257" w14:textId="77777777" w:rsidR="00E00B7E" w:rsidRDefault="00E00B7E" w:rsidP="00E00B7E">
      <w:pPr>
        <w:pStyle w:val="Obyajntext"/>
      </w:pPr>
      <w:r>
        <w:t xml:space="preserve">Na otvorení výstavy sa zúčastnila aj držiteľka Grand </w:t>
      </w:r>
      <w:proofErr w:type="spellStart"/>
      <w:r>
        <w:t>Prix</w:t>
      </w:r>
      <w:proofErr w:type="spellEnd"/>
      <w:r>
        <w:t xml:space="preserve"> BIB 2003 </w:t>
      </w:r>
      <w:proofErr w:type="spellStart"/>
      <w:r>
        <w:t>Iku</w:t>
      </w:r>
      <w:proofErr w:type="spellEnd"/>
      <w:r>
        <w:t xml:space="preserve"> </w:t>
      </w:r>
      <w:proofErr w:type="spellStart"/>
      <w:r>
        <w:t>Dekune</w:t>
      </w:r>
      <w:proofErr w:type="spellEnd"/>
      <w:r>
        <w:t>, ktorá dnes žije v Prahe. Pri tejto príležitosti pripomenula, že ocenenie na Bienále ilustrácií Bratislava výrazne prispelo k rozvoju jej medzinárodnej kariéry a otvorilo jej nové tvorivé príležitosti.</w:t>
      </w:r>
    </w:p>
    <w:p w14:paraId="00FF799F" w14:textId="77777777" w:rsidR="00E00B7E" w:rsidRDefault="00E00B7E" w:rsidP="00E00B7E">
      <w:pPr>
        <w:pStyle w:val="Obyajntext"/>
      </w:pPr>
    </w:p>
    <w:p w14:paraId="63E97F75" w14:textId="77777777" w:rsidR="00E00B7E" w:rsidRDefault="00E00B7E" w:rsidP="00E00B7E">
      <w:pPr>
        <w:pStyle w:val="Obyajntext"/>
      </w:pPr>
      <w:r>
        <w:t xml:space="preserve">Výstava je sprístupnená v priestoroch OOA-S na Národní </w:t>
      </w:r>
      <w:proofErr w:type="spellStart"/>
      <w:r>
        <w:t>třídě</w:t>
      </w:r>
      <w:proofErr w:type="spellEnd"/>
      <w:r>
        <w:t xml:space="preserve"> 41 v Prahe od 13. marca 2026 do druhej polovice mája 2026.</w:t>
      </w:r>
    </w:p>
    <w:p w14:paraId="0FCB9C47" w14:textId="77777777" w:rsidR="00E00B7E" w:rsidRDefault="00E00B7E" w:rsidP="00E00B7E">
      <w:pPr>
        <w:pStyle w:val="Obyajntext"/>
      </w:pPr>
    </w:p>
    <w:p w14:paraId="1136F689" w14:textId="77777777" w:rsidR="00E00B7E" w:rsidRDefault="00E00B7E" w:rsidP="00E00B7E">
      <w:pPr>
        <w:pStyle w:val="Obyajntext"/>
      </w:pPr>
      <w:r>
        <w:t>Spolupráca medzi BIBIANOU a OOA-S zároveň symbolicky potvrdzuje dlhodobé kultúrne prepojenie medzi Slovenskou republikou a Českou republikou a vytvára nový priestor pre podporu ilustrácie detskej knihy, výtvarného umenia a tvorivej spolupráce medzi umeleckými komunitami oboch krajín.</w:t>
      </w:r>
    </w:p>
    <w:p w14:paraId="1AF73313" w14:textId="160CC943" w:rsidR="001C4AFB" w:rsidRPr="00A74585" w:rsidRDefault="001C4AFB" w:rsidP="00A74585"/>
    <w:sectPr w:rsidR="001C4AFB" w:rsidRPr="00A745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A4AAB" w14:textId="77777777" w:rsidR="001915C0" w:rsidRDefault="001915C0" w:rsidP="006B0407">
      <w:pPr>
        <w:spacing w:after="0" w:line="240" w:lineRule="auto"/>
      </w:pPr>
      <w:r>
        <w:separator/>
      </w:r>
    </w:p>
  </w:endnote>
  <w:endnote w:type="continuationSeparator" w:id="0">
    <w:p w14:paraId="4FF3079C" w14:textId="77777777" w:rsidR="001915C0" w:rsidRDefault="001915C0" w:rsidP="006B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PNeueMontreal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1"/>
      <w:gridCol w:w="3717"/>
      <w:gridCol w:w="1574"/>
    </w:tblGrid>
    <w:tr w:rsidR="006B0407" w14:paraId="56BD30A9" w14:textId="77777777" w:rsidTr="00CF3CE0">
      <w:tc>
        <w:tcPr>
          <w:tcW w:w="4495" w:type="dxa"/>
        </w:tcPr>
        <w:p w14:paraId="7B05B52D" w14:textId="77777777" w:rsidR="006B0407" w:rsidRPr="001B2647" w:rsidRDefault="006B0407" w:rsidP="006B0407">
          <w:pPr>
            <w:autoSpaceDE w:val="0"/>
            <w:autoSpaceDN w:val="0"/>
            <w:adjustRightInd w:val="0"/>
            <w:spacing w:before="480"/>
            <w:jc w:val="both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BIBIANA,</w:t>
          </w:r>
          <w:r>
            <w:rPr>
              <w:rFonts w:ascii="Helvetica" w:hAnsi="Helvetica" w:cs="PPNeueMontreal-Regular"/>
              <w:kern w:val="0"/>
              <w:sz w:val="18"/>
              <w:szCs w:val="18"/>
            </w:rPr>
            <w:br/>
          </w:r>
          <w:r w:rsidRPr="00581A0F">
            <w:rPr>
              <w:rFonts w:ascii="Helvetica" w:hAnsi="Helvetica" w:cs="PPNeueMontreal-Regular"/>
              <w:kern w:val="0"/>
              <w:sz w:val="18"/>
              <w:szCs w:val="18"/>
            </w:rPr>
            <w:t>medzinárodný dom</w:t>
          </w:r>
          <w:r>
            <w:rPr>
              <w:rFonts w:ascii="Helvetica" w:hAnsi="Helvetica" w:cs="PPNeueMontreal-Regular"/>
              <w:kern w:val="0"/>
              <w:sz w:val="18"/>
              <w:szCs w:val="18"/>
            </w:rPr>
            <w:t xml:space="preserve"> </w:t>
          </w:r>
          <w:r w:rsidRPr="00581A0F">
            <w:rPr>
              <w:rFonts w:ascii="Helvetica" w:hAnsi="Helvetica" w:cs="PPNeueMontreal-Regular"/>
              <w:kern w:val="0"/>
              <w:sz w:val="18"/>
              <w:szCs w:val="18"/>
            </w:rPr>
            <w:t>umenia pre deti</w:t>
          </w:r>
        </w:p>
        <w:p w14:paraId="25048146" w14:textId="77777777" w:rsidR="006B0407" w:rsidRPr="00DA3251" w:rsidRDefault="006B0407" w:rsidP="006B0407">
          <w:pPr>
            <w:autoSpaceDE w:val="0"/>
            <w:autoSpaceDN w:val="0"/>
            <w:adjustRightInd w:val="0"/>
            <w:jc w:val="both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 xml:space="preserve">International </w:t>
          </w:r>
          <w:proofErr w:type="spellStart"/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>House</w:t>
          </w:r>
          <w:proofErr w:type="spellEnd"/>
          <w:r>
            <w:rPr>
              <w:rFonts w:ascii="Helvetica" w:hAnsi="Helvetica" w:cs="PPNeueMontreal-Regular"/>
              <w:kern w:val="0"/>
              <w:sz w:val="18"/>
              <w:szCs w:val="18"/>
            </w:rPr>
            <w:t xml:space="preserve"> </w:t>
          </w:r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 xml:space="preserve">of Art </w:t>
          </w:r>
          <w:proofErr w:type="spellStart"/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>for</w:t>
          </w:r>
          <w:proofErr w:type="spellEnd"/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 xml:space="preserve"> </w:t>
          </w:r>
          <w:proofErr w:type="spellStart"/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>Children</w:t>
          </w:r>
          <w:proofErr w:type="spellEnd"/>
        </w:p>
      </w:tc>
      <w:tc>
        <w:tcPr>
          <w:tcW w:w="4505" w:type="dxa"/>
        </w:tcPr>
        <w:p w14:paraId="38E03312" w14:textId="77777777" w:rsidR="006B0407" w:rsidRPr="001B2647" w:rsidRDefault="006B0407" w:rsidP="006B0407">
          <w:pPr>
            <w:autoSpaceDE w:val="0"/>
            <w:autoSpaceDN w:val="0"/>
            <w:adjustRightInd w:val="0"/>
            <w:spacing w:before="48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 xml:space="preserve">Panská 41, </w:t>
          </w:r>
        </w:p>
        <w:p w14:paraId="0C140ED0" w14:textId="77777777" w:rsidR="006B0407" w:rsidRPr="001B2647" w:rsidRDefault="006B0407" w:rsidP="006B0407">
          <w:pPr>
            <w:autoSpaceDE w:val="0"/>
            <w:autoSpaceDN w:val="0"/>
            <w:adjustRightInd w:val="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 xml:space="preserve">815 39, </w:t>
          </w:r>
        </w:p>
        <w:p w14:paraId="7888E9CC" w14:textId="77777777" w:rsidR="006B0407" w:rsidRDefault="006B0407" w:rsidP="006B0407">
          <w:pPr>
            <w:pStyle w:val="Pta"/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Bratislava</w:t>
          </w:r>
        </w:p>
      </w:tc>
      <w:tc>
        <w:tcPr>
          <w:tcW w:w="1456" w:type="dxa"/>
        </w:tcPr>
        <w:p w14:paraId="377E25B4" w14:textId="77777777" w:rsidR="006B0407" w:rsidRPr="001B2647" w:rsidRDefault="006B0407" w:rsidP="006B0407">
          <w:pPr>
            <w:autoSpaceDE w:val="0"/>
            <w:autoSpaceDN w:val="0"/>
            <w:adjustRightInd w:val="0"/>
            <w:spacing w:before="48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www.bibiana.sk</w:t>
          </w:r>
        </w:p>
        <w:p w14:paraId="7D79481F" w14:textId="77777777" w:rsidR="006B0407" w:rsidRPr="001B2647" w:rsidRDefault="006B0407" w:rsidP="006B0407">
          <w:pPr>
            <w:autoSpaceDE w:val="0"/>
            <w:autoSpaceDN w:val="0"/>
            <w:adjustRightInd w:val="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bibiana@bibiana.sk</w:t>
          </w:r>
        </w:p>
        <w:p w14:paraId="30D0D662" w14:textId="77777777" w:rsidR="006B0407" w:rsidRDefault="006B0407" w:rsidP="006B0407">
          <w:pPr>
            <w:pStyle w:val="Pta"/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+ 421 2 20 467 131</w:t>
          </w:r>
        </w:p>
      </w:tc>
    </w:tr>
  </w:tbl>
  <w:p w14:paraId="0D781EA2" w14:textId="77777777" w:rsidR="006B0407" w:rsidRDefault="006B04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7CFA6" w14:textId="77777777" w:rsidR="001915C0" w:rsidRDefault="001915C0" w:rsidP="006B0407">
      <w:pPr>
        <w:spacing w:after="0" w:line="240" w:lineRule="auto"/>
      </w:pPr>
      <w:r>
        <w:separator/>
      </w:r>
    </w:p>
  </w:footnote>
  <w:footnote w:type="continuationSeparator" w:id="0">
    <w:p w14:paraId="426B9B5C" w14:textId="77777777" w:rsidR="001915C0" w:rsidRDefault="001915C0" w:rsidP="006B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AE750" w14:textId="073A8D4F" w:rsidR="006B0407" w:rsidRDefault="006B040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C4BBD2E" wp14:editId="3D70E40D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5577528" cy="495535"/>
          <wp:effectExtent l="0" t="0" r="4445" b="0"/>
          <wp:wrapNone/>
          <wp:docPr id="19064892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6519" name="Obrázok 1000765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7528" cy="49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769F2"/>
    <w:multiLevelType w:val="multilevel"/>
    <w:tmpl w:val="5BCE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43"/>
    <w:rsid w:val="00087A0E"/>
    <w:rsid w:val="000C0B51"/>
    <w:rsid w:val="001915C0"/>
    <w:rsid w:val="001923BC"/>
    <w:rsid w:val="001A2A44"/>
    <w:rsid w:val="001C4AFB"/>
    <w:rsid w:val="001E3848"/>
    <w:rsid w:val="001E5096"/>
    <w:rsid w:val="001F5E9D"/>
    <w:rsid w:val="001F6140"/>
    <w:rsid w:val="00343FA2"/>
    <w:rsid w:val="003D48D7"/>
    <w:rsid w:val="00471F48"/>
    <w:rsid w:val="00627529"/>
    <w:rsid w:val="006A46E6"/>
    <w:rsid w:val="006B0407"/>
    <w:rsid w:val="006C3862"/>
    <w:rsid w:val="006F3E6C"/>
    <w:rsid w:val="00767DED"/>
    <w:rsid w:val="00770AEA"/>
    <w:rsid w:val="007A58FE"/>
    <w:rsid w:val="00807CE1"/>
    <w:rsid w:val="00820C94"/>
    <w:rsid w:val="00831574"/>
    <w:rsid w:val="008475F9"/>
    <w:rsid w:val="008A397D"/>
    <w:rsid w:val="008C6EC0"/>
    <w:rsid w:val="008E5326"/>
    <w:rsid w:val="009275A8"/>
    <w:rsid w:val="00943E5F"/>
    <w:rsid w:val="00950BE0"/>
    <w:rsid w:val="009C4E68"/>
    <w:rsid w:val="009E5BDC"/>
    <w:rsid w:val="00A035F5"/>
    <w:rsid w:val="00A408D2"/>
    <w:rsid w:val="00A56A00"/>
    <w:rsid w:val="00A74585"/>
    <w:rsid w:val="00AA4343"/>
    <w:rsid w:val="00AF0340"/>
    <w:rsid w:val="00B408EE"/>
    <w:rsid w:val="00B410FB"/>
    <w:rsid w:val="00C676E1"/>
    <w:rsid w:val="00C9347E"/>
    <w:rsid w:val="00CC2C6C"/>
    <w:rsid w:val="00D00C23"/>
    <w:rsid w:val="00D64D39"/>
    <w:rsid w:val="00DB32E7"/>
    <w:rsid w:val="00DE6FFD"/>
    <w:rsid w:val="00E00B7E"/>
    <w:rsid w:val="00E25B8B"/>
    <w:rsid w:val="00E2758C"/>
    <w:rsid w:val="00E278FE"/>
    <w:rsid w:val="00E770DC"/>
    <w:rsid w:val="00F046CB"/>
    <w:rsid w:val="00F2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2A7CF"/>
  <w15:chartTrackingRefBased/>
  <w15:docId w15:val="{FEB6AB57-2494-4DD4-94BC-87542448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A4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A434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AA4343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AA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0407"/>
  </w:style>
  <w:style w:type="paragraph" w:styleId="Pta">
    <w:name w:val="footer"/>
    <w:basedOn w:val="Normlny"/>
    <w:link w:val="PtaChar"/>
    <w:uiPriority w:val="99"/>
    <w:unhideWhenUsed/>
    <w:rsid w:val="006B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0407"/>
  </w:style>
  <w:style w:type="table" w:styleId="Mriekatabuky">
    <w:name w:val="Table Grid"/>
    <w:basedOn w:val="Normlnatabuka"/>
    <w:uiPriority w:val="39"/>
    <w:rsid w:val="006B040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semiHidden/>
    <w:unhideWhenUsed/>
    <w:rsid w:val="00E00B7E"/>
    <w:pPr>
      <w:spacing w:after="0" w:line="240" w:lineRule="auto"/>
    </w:pPr>
    <w:rPr>
      <w:rFonts w:ascii="Calibri" w:eastAsia="Times New Roman" w:hAnsi="Calibri" w:cs="Times New Roman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00B7E"/>
    <w:rPr>
      <w:rFonts w:ascii="Calibri" w:eastAsia="Times New Roman" w:hAnsi="Calibri" w:cs="Times New Roman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Blaskovicova Alzbeta</dc:creator>
  <cp:keywords/>
  <dc:description/>
  <cp:lastModifiedBy>Vozarova Martina</cp:lastModifiedBy>
  <cp:revision>2</cp:revision>
  <dcterms:created xsi:type="dcterms:W3CDTF">2026-03-19T07:51:00Z</dcterms:created>
  <dcterms:modified xsi:type="dcterms:W3CDTF">2026-03-19T07:51:00Z</dcterms:modified>
</cp:coreProperties>
</file>